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D8F" w:rsidRPr="00985C6C" w:rsidRDefault="00684D8F" w:rsidP="00684D8F">
      <w:pPr>
        <w:jc w:val="center"/>
        <w:rPr>
          <w:rFonts w:ascii="Open Sans" w:hAnsi="Open Sans" w:cs="Open Sans"/>
          <w:b/>
          <w:sz w:val="24"/>
          <w:szCs w:val="24"/>
          <w:u w:val="single"/>
        </w:rPr>
      </w:pPr>
      <w:r w:rsidRPr="00985C6C">
        <w:rPr>
          <w:rFonts w:ascii="Open Sans" w:hAnsi="Open Sans" w:cs="Open Sans"/>
          <w:b/>
          <w:sz w:val="24"/>
          <w:szCs w:val="24"/>
          <w:u w:val="single"/>
        </w:rPr>
        <w:t>Narcissist / Sociopath Glossary</w:t>
      </w:r>
    </w:p>
    <w:tbl>
      <w:tblPr>
        <w:tblStyle w:val="TableGrid"/>
        <w:tblW w:w="0" w:type="auto"/>
        <w:tblLook w:val="04A0" w:firstRow="1" w:lastRow="0" w:firstColumn="1" w:lastColumn="0" w:noHBand="0" w:noVBand="1"/>
      </w:tblPr>
      <w:tblGrid>
        <w:gridCol w:w="2268"/>
        <w:gridCol w:w="7308"/>
      </w:tblGrid>
      <w:tr w:rsidR="00985C6C" w:rsidRPr="00985C6C" w:rsidTr="00684D8F">
        <w:tc>
          <w:tcPr>
            <w:tcW w:w="2268" w:type="dxa"/>
          </w:tcPr>
          <w:p w:rsidR="00985C6C" w:rsidRPr="00694497" w:rsidRDefault="00985C6C">
            <w:pPr>
              <w:rPr>
                <w:rFonts w:ascii="Open Sans" w:hAnsi="Open Sans" w:cs="Open Sans"/>
                <w:b/>
                <w:color w:val="E36C0A" w:themeColor="accent6" w:themeShade="BF"/>
                <w:sz w:val="24"/>
                <w:szCs w:val="24"/>
              </w:rPr>
            </w:pPr>
            <w:r w:rsidRPr="00694497">
              <w:rPr>
                <w:rFonts w:ascii="Open Sans" w:hAnsi="Open Sans" w:cs="Open Sans"/>
                <w:b/>
                <w:color w:val="E36C0A" w:themeColor="accent6" w:themeShade="BF"/>
                <w:sz w:val="24"/>
                <w:szCs w:val="24"/>
              </w:rPr>
              <w:t>Addiction</w:t>
            </w:r>
          </w:p>
        </w:tc>
        <w:tc>
          <w:tcPr>
            <w:tcW w:w="7308" w:type="dxa"/>
          </w:tcPr>
          <w:p w:rsidR="00985C6C" w:rsidRPr="00985C6C" w:rsidRDefault="00985C6C" w:rsidP="00985C6C">
            <w:pPr>
              <w:rPr>
                <w:rFonts w:ascii="Open Sans" w:hAnsi="Open Sans" w:cs="Open Sans"/>
                <w:sz w:val="24"/>
                <w:szCs w:val="24"/>
              </w:rPr>
            </w:pPr>
            <w:r>
              <w:rPr>
                <w:rFonts w:ascii="Open Sans" w:hAnsi="Open Sans" w:cs="Open Sans"/>
                <w:color w:val="0C0C0C"/>
                <w:sz w:val="21"/>
                <w:szCs w:val="21"/>
                <w:shd w:val="clear" w:color="auto" w:fill="FFFFFF"/>
              </w:rPr>
              <w:t>Narcissists are addicted to supply (see ‘supply’) and will stop at nothing to find it. Also, survivors can become addicted to their abuser through trauma bonding (see ‘trauma bonding’).</w:t>
            </w:r>
            <w:r>
              <w:rPr>
                <w:rFonts w:ascii="Open Sans" w:hAnsi="Open Sans" w:cs="Open Sans"/>
                <w:color w:val="0C0C0C"/>
                <w:sz w:val="21"/>
                <w:szCs w:val="21"/>
                <w:shd w:val="clear" w:color="auto" w:fill="FFFFFF"/>
              </w:rPr>
              <w:br/>
              <w:t xml:space="preserve">Narcissists / sociopaths are addicted to drama, because they are unable to feel anything themselves. Their addiction is completely out of control and will let nothing stand in its way, creating absolute and complete chaos for others. Their one main goal is to upset others so they can feed off that supply. </w:t>
            </w:r>
          </w:p>
        </w:tc>
      </w:tr>
      <w:tr w:rsidR="00604981" w:rsidRPr="00985C6C" w:rsidTr="00684D8F">
        <w:tc>
          <w:tcPr>
            <w:tcW w:w="2268" w:type="dxa"/>
          </w:tcPr>
          <w:p w:rsidR="00604981" w:rsidRPr="00694497" w:rsidRDefault="00684D8F">
            <w:pPr>
              <w:rPr>
                <w:rFonts w:ascii="Open Sans" w:hAnsi="Open Sans" w:cs="Open Sans"/>
                <w:b/>
                <w:color w:val="E36C0A" w:themeColor="accent6" w:themeShade="BF"/>
                <w:sz w:val="24"/>
                <w:szCs w:val="24"/>
              </w:rPr>
            </w:pPr>
            <w:r w:rsidRPr="00694497">
              <w:rPr>
                <w:rFonts w:ascii="Open Sans" w:hAnsi="Open Sans" w:cs="Open Sans"/>
                <w:b/>
                <w:color w:val="E36C0A" w:themeColor="accent6" w:themeShade="BF"/>
                <w:sz w:val="24"/>
                <w:szCs w:val="24"/>
              </w:rPr>
              <w:t>Apath</w:t>
            </w:r>
          </w:p>
        </w:tc>
        <w:tc>
          <w:tcPr>
            <w:tcW w:w="7308" w:type="dxa"/>
          </w:tcPr>
          <w:p w:rsidR="00604981" w:rsidRPr="005514EC" w:rsidRDefault="00985C6C" w:rsidP="00985C6C">
            <w:pPr>
              <w:rPr>
                <w:rFonts w:ascii="Open Sans" w:hAnsi="Open Sans" w:cs="Open Sans"/>
                <w:sz w:val="21"/>
                <w:szCs w:val="21"/>
              </w:rPr>
            </w:pPr>
            <w:r w:rsidRPr="005514EC">
              <w:rPr>
                <w:rFonts w:ascii="Open Sans" w:hAnsi="Open Sans" w:cs="Open Sans"/>
                <w:sz w:val="21"/>
                <w:szCs w:val="21"/>
              </w:rPr>
              <w:t xml:space="preserve">People that stand around and watch abuse and let it happen, becoming complicit with the narcissist / sociopath.  Also building on the victim’s feeling that they don’t matter.  </w:t>
            </w:r>
          </w:p>
        </w:tc>
      </w:tr>
      <w:tr w:rsidR="00604981" w:rsidTr="00684D8F">
        <w:tc>
          <w:tcPr>
            <w:tcW w:w="2268" w:type="dxa"/>
          </w:tcPr>
          <w:p w:rsidR="00604981" w:rsidRPr="00694497" w:rsidRDefault="005514EC">
            <w:pPr>
              <w:rPr>
                <w:rFonts w:ascii="Open Sans" w:hAnsi="Open Sans" w:cs="Open Sans"/>
                <w:b/>
                <w:color w:val="E36C0A" w:themeColor="accent6" w:themeShade="BF"/>
              </w:rPr>
            </w:pPr>
            <w:r w:rsidRPr="00694497">
              <w:rPr>
                <w:rFonts w:ascii="Open Sans" w:hAnsi="Open Sans" w:cs="Open Sans"/>
                <w:b/>
                <w:color w:val="E36C0A" w:themeColor="accent6" w:themeShade="BF"/>
              </w:rPr>
              <w:t>Blame shifting</w:t>
            </w:r>
          </w:p>
        </w:tc>
        <w:tc>
          <w:tcPr>
            <w:tcW w:w="7308" w:type="dxa"/>
          </w:tcPr>
          <w:p w:rsidR="00604981" w:rsidRDefault="005514EC">
            <w:r>
              <w:rPr>
                <w:rFonts w:ascii="Open Sans" w:hAnsi="Open Sans" w:cs="Open Sans"/>
                <w:color w:val="0C0C0C"/>
                <w:sz w:val="21"/>
                <w:szCs w:val="21"/>
                <w:shd w:val="clear" w:color="auto" w:fill="FFFFFF"/>
              </w:rPr>
              <w:t>For people who </w:t>
            </w:r>
            <w:r>
              <w:rPr>
                <w:rStyle w:val="Emphasis"/>
                <w:rFonts w:ascii="Open Sans" w:hAnsi="Open Sans" w:cs="Open Sans"/>
                <w:color w:val="0C0C0C"/>
                <w:sz w:val="21"/>
                <w:szCs w:val="21"/>
                <w:bdr w:val="none" w:sz="0" w:space="0" w:color="auto" w:frame="1"/>
                <w:shd w:val="clear" w:color="auto" w:fill="FFFFFF"/>
              </w:rPr>
              <w:t>apparently</w:t>
            </w:r>
            <w:r>
              <w:rPr>
                <w:rFonts w:ascii="Open Sans" w:hAnsi="Open Sans" w:cs="Open Sans"/>
                <w:color w:val="0C0C0C"/>
                <w:sz w:val="21"/>
                <w:szCs w:val="21"/>
                <w:shd w:val="clear" w:color="auto" w:fill="FFFFFF"/>
              </w:rPr>
              <w:t> can do no wrong, blame shifting is a narcissist’s go-to survival strategy. Why accept responsibility when it’s easier to blame someone else… right? That is blame shifting. Shifting the blame from themselves to you.</w:t>
            </w:r>
          </w:p>
        </w:tc>
      </w:tr>
      <w:tr w:rsidR="00604981" w:rsidTr="00684D8F">
        <w:tc>
          <w:tcPr>
            <w:tcW w:w="2268" w:type="dxa"/>
          </w:tcPr>
          <w:p w:rsidR="00604981" w:rsidRPr="00694497" w:rsidRDefault="005514EC">
            <w:pPr>
              <w:rPr>
                <w:rFonts w:ascii="Open Sans" w:hAnsi="Open Sans" w:cs="Open Sans"/>
                <w:b/>
                <w:color w:val="E36C0A" w:themeColor="accent6" w:themeShade="BF"/>
              </w:rPr>
            </w:pPr>
            <w:r w:rsidRPr="00694497">
              <w:rPr>
                <w:rFonts w:ascii="Open Sans" w:hAnsi="Open Sans" w:cs="Open Sans"/>
                <w:b/>
                <w:color w:val="E36C0A" w:themeColor="accent6" w:themeShade="BF"/>
              </w:rPr>
              <w:t>Diversion tactics</w:t>
            </w:r>
          </w:p>
        </w:tc>
        <w:tc>
          <w:tcPr>
            <w:tcW w:w="7308" w:type="dxa"/>
          </w:tcPr>
          <w:p w:rsidR="00604981" w:rsidRDefault="005514EC">
            <w:r>
              <w:rPr>
                <w:rFonts w:ascii="Open Sans" w:hAnsi="Open Sans" w:cs="Open Sans"/>
                <w:color w:val="0C0C0C"/>
                <w:sz w:val="21"/>
                <w:szCs w:val="21"/>
                <w:shd w:val="clear" w:color="auto" w:fill="FFFFFF"/>
              </w:rPr>
              <w:t>Narcissists are like magicians, they have bags of tricks to use in their efforts to exploit and abuse you. Think gaslighting, blame shifting, word salad, threats, projections, triangulation, and love-bombing (all these terms are explained within this article). All these tricks are used to deflect responsibility.</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Flying monkeys</w:t>
            </w:r>
          </w:p>
        </w:tc>
        <w:tc>
          <w:tcPr>
            <w:tcW w:w="7308" w:type="dxa"/>
          </w:tcPr>
          <w:p w:rsidR="00604981" w:rsidRPr="00694497" w:rsidRDefault="005514EC" w:rsidP="00694497">
            <w:pPr>
              <w:rPr>
                <w:rFonts w:ascii="Open Sans" w:hAnsi="Open Sans" w:cs="Open Sans"/>
                <w:sz w:val="21"/>
                <w:szCs w:val="21"/>
              </w:rPr>
            </w:pPr>
            <w:r w:rsidRPr="00694497">
              <w:rPr>
                <w:rFonts w:ascii="Open Sans" w:hAnsi="Open Sans" w:cs="Open Sans"/>
                <w:color w:val="1F1F1F"/>
                <w:sz w:val="21"/>
                <w:szCs w:val="21"/>
                <w:shd w:val="clear" w:color="auto" w:fill="FFFFFF"/>
              </w:rPr>
              <w:t>Flying monkeys refer to </w:t>
            </w:r>
            <w:r w:rsidRPr="00694497">
              <w:rPr>
                <w:rFonts w:ascii="Open Sans" w:hAnsi="Open Sans" w:cs="Open Sans"/>
                <w:color w:val="040C28"/>
                <w:sz w:val="21"/>
                <w:szCs w:val="21"/>
              </w:rPr>
              <w:t>people who</w:t>
            </w:r>
            <w:r w:rsidRPr="00694497">
              <w:rPr>
                <w:rFonts w:ascii="Open Sans" w:hAnsi="Open Sans" w:cs="Open Sans"/>
                <w:color w:val="040C28"/>
                <w:sz w:val="21"/>
                <w:szCs w:val="21"/>
              </w:rPr>
              <w:t xml:space="preserve"> </w:t>
            </w:r>
            <w:r w:rsidRPr="00694497">
              <w:rPr>
                <w:rFonts w:ascii="Open Sans" w:hAnsi="Open Sans" w:cs="Open Sans"/>
                <w:color w:val="040C28"/>
                <w:sz w:val="21"/>
                <w:szCs w:val="21"/>
              </w:rPr>
              <w:t xml:space="preserve">carry out the </w:t>
            </w:r>
            <w:r w:rsidR="00694497" w:rsidRPr="00694497">
              <w:rPr>
                <w:rFonts w:ascii="Open Sans" w:hAnsi="Open Sans" w:cs="Open Sans"/>
                <w:color w:val="040C28"/>
                <w:sz w:val="21"/>
                <w:szCs w:val="21"/>
              </w:rPr>
              <w:t xml:space="preserve">abuse / </w:t>
            </w:r>
            <w:r w:rsidRPr="00694497">
              <w:rPr>
                <w:rFonts w:ascii="Open Sans" w:hAnsi="Open Sans" w:cs="Open Sans"/>
                <w:color w:val="040C28"/>
                <w:sz w:val="21"/>
                <w:szCs w:val="21"/>
              </w:rPr>
              <w:t xml:space="preserve">work of </w:t>
            </w:r>
            <w:r w:rsidR="00694497" w:rsidRPr="00694497">
              <w:rPr>
                <w:rFonts w:ascii="Open Sans" w:hAnsi="Open Sans" w:cs="Open Sans"/>
                <w:color w:val="040C28"/>
                <w:sz w:val="21"/>
                <w:szCs w:val="21"/>
              </w:rPr>
              <w:t xml:space="preserve">and enable </w:t>
            </w:r>
            <w:r w:rsidRPr="00694497">
              <w:rPr>
                <w:rFonts w:ascii="Open Sans" w:hAnsi="Open Sans" w:cs="Open Sans"/>
                <w:color w:val="040C28"/>
                <w:sz w:val="21"/>
                <w:szCs w:val="21"/>
              </w:rPr>
              <w:t>a narcissist or an abusive person</w:t>
            </w:r>
            <w:r w:rsidRPr="00694497">
              <w:rPr>
                <w:rFonts w:ascii="Open Sans" w:hAnsi="Open Sans" w:cs="Open Sans"/>
                <w:color w:val="1F1F1F"/>
                <w:sz w:val="21"/>
                <w:szCs w:val="21"/>
                <w:shd w:val="clear" w:color="auto" w:fill="FFFFFF"/>
              </w:rPr>
              <w:t>,</w:t>
            </w:r>
            <w:r w:rsidR="00694497" w:rsidRPr="00694497">
              <w:rPr>
                <w:rFonts w:ascii="Open Sans" w:hAnsi="Open Sans" w:cs="Open Sans"/>
                <w:color w:val="1F1F1F"/>
                <w:sz w:val="21"/>
                <w:szCs w:val="21"/>
                <w:shd w:val="clear" w:color="auto" w:fill="FFFFFF"/>
              </w:rPr>
              <w:t xml:space="preserve"> They never have your best interests in mind. They can be referred to as the narcissist’s henchmen. </w:t>
            </w:r>
          </w:p>
        </w:tc>
      </w:tr>
      <w:tr w:rsidR="00604981" w:rsidTr="00684D8F">
        <w:tc>
          <w:tcPr>
            <w:tcW w:w="2268" w:type="dxa"/>
          </w:tcPr>
          <w:p w:rsidR="00604981" w:rsidRPr="00694497" w:rsidRDefault="00684D8F" w:rsidP="00684D8F">
            <w:pPr>
              <w:rPr>
                <w:rFonts w:ascii="Open Sans" w:hAnsi="Open Sans" w:cs="Open Sans"/>
                <w:b/>
                <w:color w:val="E36C0A" w:themeColor="accent6" w:themeShade="BF"/>
              </w:rPr>
            </w:pPr>
            <w:r w:rsidRPr="00694497">
              <w:rPr>
                <w:rFonts w:ascii="Open Sans" w:hAnsi="Open Sans" w:cs="Open Sans"/>
                <w:b/>
                <w:color w:val="E36C0A" w:themeColor="accent6" w:themeShade="BF"/>
              </w:rPr>
              <w:t>Future forwarding</w:t>
            </w:r>
          </w:p>
        </w:tc>
        <w:tc>
          <w:tcPr>
            <w:tcW w:w="7308" w:type="dxa"/>
          </w:tcPr>
          <w:p w:rsidR="00604981" w:rsidRPr="00694497" w:rsidRDefault="00694497" w:rsidP="00694497">
            <w:pPr>
              <w:rPr>
                <w:rFonts w:ascii="Open Sans" w:hAnsi="Open Sans" w:cs="Open Sans"/>
                <w:sz w:val="21"/>
                <w:szCs w:val="21"/>
              </w:rPr>
            </w:pPr>
            <w:r w:rsidRPr="00694497">
              <w:rPr>
                <w:rFonts w:ascii="Open Sans" w:hAnsi="Open Sans" w:cs="Open Sans"/>
                <w:sz w:val="21"/>
                <w:szCs w:val="21"/>
              </w:rPr>
              <w:t>The narcissist painting a glorious picture of the future you’ll have together, moving things very fast, when you in fact barely know them. This gets their target so attached to the story, that often it’s harder to let that go, and that causes gre</w:t>
            </w:r>
            <w:bookmarkStart w:id="0" w:name="_GoBack"/>
            <w:bookmarkEnd w:id="0"/>
            <w:r w:rsidRPr="00694497">
              <w:rPr>
                <w:rFonts w:ascii="Open Sans" w:hAnsi="Open Sans" w:cs="Open Sans"/>
                <w:sz w:val="21"/>
                <w:szCs w:val="21"/>
              </w:rPr>
              <w:t xml:space="preserve">ater grief than the actual narcissist themselves. </w:t>
            </w:r>
          </w:p>
        </w:tc>
      </w:tr>
      <w:tr w:rsidR="00684D8F" w:rsidTr="00684D8F">
        <w:tc>
          <w:tcPr>
            <w:tcW w:w="2268" w:type="dxa"/>
          </w:tcPr>
          <w:p w:rsidR="00684D8F"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Gaslighting</w:t>
            </w:r>
          </w:p>
        </w:tc>
        <w:tc>
          <w:tcPr>
            <w:tcW w:w="7308" w:type="dxa"/>
          </w:tcPr>
          <w:p w:rsidR="00684D8F" w:rsidRDefault="00694497" w:rsidP="00694497">
            <w:r>
              <w:rPr>
                <w:rFonts w:ascii="Open Sans" w:hAnsi="Open Sans" w:cs="Open Sans"/>
                <w:color w:val="0C0C0C"/>
                <w:sz w:val="21"/>
                <w:szCs w:val="21"/>
                <w:shd w:val="clear" w:color="auto" w:fill="FFFFFF"/>
              </w:rPr>
              <w:t>A form of emotional abuse, gaslighting involves extreme psychological manipulation that</w:t>
            </w:r>
            <w:r>
              <w:rPr>
                <w:rFonts w:ascii="Open Sans" w:hAnsi="Open Sans" w:cs="Open Sans"/>
                <w:color w:val="0C0C0C"/>
                <w:sz w:val="21"/>
                <w:szCs w:val="21"/>
                <w:shd w:val="clear" w:color="auto" w:fill="FFFFFF"/>
              </w:rPr>
              <w:t>, amongst others,</w:t>
            </w:r>
            <w:r>
              <w:rPr>
                <w:rFonts w:ascii="Open Sans" w:hAnsi="Open Sans" w:cs="Open Sans"/>
                <w:color w:val="0C0C0C"/>
                <w:sz w:val="21"/>
                <w:szCs w:val="21"/>
                <w:shd w:val="clear" w:color="auto" w:fill="FFFFFF"/>
              </w:rPr>
              <w:t xml:space="preserve"> results in you doubting your own </w:t>
            </w:r>
            <w:r>
              <w:rPr>
                <w:rFonts w:ascii="Open Sans" w:hAnsi="Open Sans" w:cs="Open Sans"/>
                <w:color w:val="0C0C0C"/>
                <w:sz w:val="21"/>
                <w:szCs w:val="21"/>
                <w:shd w:val="clear" w:color="auto" w:fill="FFFFFF"/>
              </w:rPr>
              <w:t>sanity, memories, or perception of reality.</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Hoovering</w:t>
            </w:r>
          </w:p>
        </w:tc>
        <w:tc>
          <w:tcPr>
            <w:tcW w:w="7308" w:type="dxa"/>
          </w:tcPr>
          <w:p w:rsidR="00604981" w:rsidRDefault="00694497" w:rsidP="00694497">
            <w:r>
              <w:rPr>
                <w:rFonts w:ascii="Open Sans" w:hAnsi="Open Sans" w:cs="Open Sans"/>
                <w:color w:val="0C0C0C"/>
                <w:sz w:val="21"/>
                <w:szCs w:val="21"/>
                <w:shd w:val="clear" w:color="auto" w:fill="FFFFFF"/>
              </w:rPr>
              <w:t>T</w:t>
            </w:r>
            <w:r>
              <w:rPr>
                <w:rFonts w:ascii="Open Sans" w:hAnsi="Open Sans" w:cs="Open Sans"/>
                <w:color w:val="0C0C0C"/>
                <w:sz w:val="21"/>
                <w:szCs w:val="21"/>
                <w:shd w:val="clear" w:color="auto" w:fill="FFFFFF"/>
              </w:rPr>
              <w:t>his is the act of sucking you back into the relationship</w:t>
            </w:r>
            <w:r>
              <w:rPr>
                <w:rFonts w:ascii="Open Sans" w:hAnsi="Open Sans" w:cs="Open Sans"/>
                <w:color w:val="0C0C0C"/>
                <w:sz w:val="21"/>
                <w:szCs w:val="21"/>
                <w:shd w:val="clear" w:color="auto" w:fill="FFFFFF"/>
              </w:rPr>
              <w:t xml:space="preserve">. </w:t>
            </w:r>
            <w:r>
              <w:rPr>
                <w:rFonts w:ascii="Open Sans" w:hAnsi="Open Sans" w:cs="Open Sans"/>
                <w:color w:val="0C0C0C"/>
                <w:sz w:val="21"/>
                <w:szCs w:val="21"/>
                <w:shd w:val="clear" w:color="auto" w:fill="FFFFFF"/>
              </w:rPr>
              <w:t xml:space="preserve">Hoovering can involve promises of changed behaviors, </w:t>
            </w:r>
            <w:r>
              <w:rPr>
                <w:rFonts w:ascii="Open Sans" w:hAnsi="Open Sans" w:cs="Open Sans"/>
                <w:color w:val="0C0C0C"/>
                <w:sz w:val="21"/>
                <w:szCs w:val="21"/>
                <w:shd w:val="clear" w:color="auto" w:fill="FFFFFF"/>
              </w:rPr>
              <w:t xml:space="preserve">manipulative behavior, attacks, barbs, blaming, praise, </w:t>
            </w:r>
            <w:r>
              <w:rPr>
                <w:rFonts w:ascii="Open Sans" w:hAnsi="Open Sans" w:cs="Open Sans"/>
                <w:color w:val="0C0C0C"/>
                <w:sz w:val="21"/>
                <w:szCs w:val="21"/>
                <w:shd w:val="clear" w:color="auto" w:fill="FFFFFF"/>
              </w:rPr>
              <w:t xml:space="preserve">excessive gift giving or </w:t>
            </w:r>
            <w:r>
              <w:rPr>
                <w:rFonts w:ascii="Open Sans" w:hAnsi="Open Sans" w:cs="Open Sans"/>
                <w:color w:val="0C0C0C"/>
                <w:sz w:val="21"/>
                <w:szCs w:val="21"/>
                <w:shd w:val="clear" w:color="auto" w:fill="FFFFFF"/>
              </w:rPr>
              <w:t>anything at all to try to get you hooked back into the relationship.</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Love bombing</w:t>
            </w:r>
          </w:p>
        </w:tc>
        <w:tc>
          <w:tcPr>
            <w:tcW w:w="7308" w:type="dxa"/>
          </w:tcPr>
          <w:p w:rsidR="00604981" w:rsidRDefault="00694497" w:rsidP="00694497">
            <w:r>
              <w:rPr>
                <w:rFonts w:ascii="Open Sans" w:hAnsi="Open Sans" w:cs="Open Sans"/>
                <w:color w:val="0C0C0C"/>
                <w:sz w:val="21"/>
                <w:szCs w:val="21"/>
                <w:shd w:val="clear" w:color="auto" w:fill="FFFFFF"/>
              </w:rPr>
              <w:t>This usually happens at the start of a relationship with a narcissist, during the exciting honeymoon/ideali</w:t>
            </w:r>
            <w:r>
              <w:rPr>
                <w:rFonts w:ascii="Open Sans" w:hAnsi="Open Sans" w:cs="Open Sans"/>
                <w:color w:val="0C0C0C"/>
                <w:sz w:val="21"/>
                <w:szCs w:val="21"/>
                <w:shd w:val="clear" w:color="auto" w:fill="FFFFFF"/>
              </w:rPr>
              <w:t>z</w:t>
            </w:r>
            <w:r>
              <w:rPr>
                <w:rFonts w:ascii="Open Sans" w:hAnsi="Open Sans" w:cs="Open Sans"/>
                <w:color w:val="0C0C0C"/>
                <w:sz w:val="21"/>
                <w:szCs w:val="21"/>
                <w:shd w:val="clear" w:color="auto" w:fill="FFFFFF"/>
              </w:rPr>
              <w:t xml:space="preserve">e period where connection is buzzing and romance is blooming. Love bombing involves showering the victim with praise, gifts, loving words and otherwise excessive or over the top acts aimed at getting you to take the ‘bait’… hook, line, and </w:t>
            </w:r>
            <w:r>
              <w:rPr>
                <w:rFonts w:ascii="Open Sans" w:hAnsi="Open Sans" w:cs="Open Sans"/>
                <w:color w:val="0C0C0C"/>
                <w:sz w:val="21"/>
                <w:szCs w:val="21"/>
                <w:shd w:val="clear" w:color="auto" w:fill="FFFFFF"/>
              </w:rPr>
              <w:lastRenderedPageBreak/>
              <w:t>sinker.</w:t>
            </w:r>
            <w:r>
              <w:rPr>
                <w:rFonts w:ascii="Open Sans" w:hAnsi="Open Sans" w:cs="Open Sans"/>
                <w:color w:val="0C0C0C"/>
                <w:sz w:val="21"/>
                <w:szCs w:val="21"/>
                <w:shd w:val="clear" w:color="auto" w:fill="FFFFFF"/>
              </w:rPr>
              <w:t xml:space="preserve"> This is to give you an impression of the narcissist that is inaccurate, get you hooked into that, and also move things very fast to gain control .</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lastRenderedPageBreak/>
              <w:t>No contact</w:t>
            </w:r>
          </w:p>
        </w:tc>
        <w:tc>
          <w:tcPr>
            <w:tcW w:w="7308" w:type="dxa"/>
          </w:tcPr>
          <w:p w:rsidR="00604981" w:rsidRDefault="00694497" w:rsidP="00D86A03">
            <w:r>
              <w:rPr>
                <w:rFonts w:ascii="Open Sans" w:hAnsi="Open Sans" w:cs="Open Sans"/>
                <w:color w:val="0C0C0C"/>
                <w:sz w:val="21"/>
                <w:szCs w:val="21"/>
                <w:shd w:val="clear" w:color="auto" w:fill="FFFFFF"/>
              </w:rPr>
              <w:t>No contact is a form of self-preservation. A way to set and enforce strict boundaries in order to begin healing from prolonged, and often extreme, abuse. No contact means not allowing any contact with the narcissist. This may involve deleting and blocking their phone number,</w:t>
            </w:r>
            <w:r w:rsidR="00D86A03">
              <w:rPr>
                <w:rFonts w:ascii="Open Sans" w:hAnsi="Open Sans" w:cs="Open Sans"/>
                <w:color w:val="0C0C0C"/>
                <w:sz w:val="21"/>
                <w:szCs w:val="21"/>
                <w:shd w:val="clear" w:color="auto" w:fill="FFFFFF"/>
              </w:rPr>
              <w:t xml:space="preserve"> not having contact in any way whatsoever, no matter what</w:t>
            </w:r>
          </w:p>
        </w:tc>
      </w:tr>
      <w:tr w:rsidR="00604981" w:rsidTr="00684D8F">
        <w:tc>
          <w:tcPr>
            <w:tcW w:w="2268" w:type="dxa"/>
          </w:tcPr>
          <w:p w:rsidR="00604981" w:rsidRPr="00694497" w:rsidRDefault="005514EC"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Projection</w:t>
            </w:r>
          </w:p>
        </w:tc>
        <w:tc>
          <w:tcPr>
            <w:tcW w:w="7308" w:type="dxa"/>
          </w:tcPr>
          <w:p w:rsidR="00604981" w:rsidRDefault="00D86A03" w:rsidP="00D86A03">
            <w:r>
              <w:rPr>
                <w:rFonts w:ascii="Open Sans" w:hAnsi="Open Sans" w:cs="Open Sans"/>
                <w:color w:val="0C0C0C"/>
                <w:sz w:val="21"/>
                <w:szCs w:val="21"/>
                <w:shd w:val="clear" w:color="auto" w:fill="FFFFFF"/>
              </w:rPr>
              <w:t xml:space="preserve">Projection involves the narcissist shifting their unwanted ‘stuff’ onto you. Their aim is to blame you for everything they </w:t>
            </w:r>
            <w:r>
              <w:rPr>
                <w:rFonts w:ascii="Open Sans" w:hAnsi="Open Sans" w:cs="Open Sans"/>
                <w:color w:val="0C0C0C"/>
                <w:sz w:val="21"/>
                <w:szCs w:val="21"/>
                <w:shd w:val="clear" w:color="auto" w:fill="FFFFFF"/>
              </w:rPr>
              <w:t xml:space="preserve">feel insecure </w:t>
            </w:r>
            <w:r>
              <w:rPr>
                <w:rFonts w:ascii="Open Sans" w:hAnsi="Open Sans" w:cs="Open Sans"/>
                <w:color w:val="0C0C0C"/>
                <w:sz w:val="21"/>
                <w:szCs w:val="21"/>
                <w:shd w:val="clear" w:color="auto" w:fill="FFFFFF"/>
              </w:rPr>
              <w:t>about themselves because they haven’t got the capacity to sit in their own ‘stuff’. So, if they are lying, they’ll call you a liar</w:t>
            </w:r>
            <w:r>
              <w:rPr>
                <w:rFonts w:ascii="Open Sans" w:hAnsi="Open Sans" w:cs="Open Sans"/>
                <w:color w:val="0C0C0C"/>
                <w:sz w:val="21"/>
                <w:szCs w:val="21"/>
                <w:shd w:val="clear" w:color="auto" w:fill="FFFFFF"/>
              </w:rPr>
              <w:t>, etc.</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Sociopath</w:t>
            </w:r>
          </w:p>
        </w:tc>
        <w:tc>
          <w:tcPr>
            <w:tcW w:w="7308" w:type="dxa"/>
          </w:tcPr>
          <w:p w:rsidR="00604981" w:rsidRPr="00D86A03" w:rsidRDefault="00D86A03" w:rsidP="00D86A03">
            <w:pPr>
              <w:rPr>
                <w:rFonts w:ascii="Open Sans" w:hAnsi="Open Sans" w:cs="Open Sans"/>
                <w:sz w:val="21"/>
                <w:szCs w:val="21"/>
              </w:rPr>
            </w:pPr>
            <w:r w:rsidRPr="00D86A03">
              <w:rPr>
                <w:rFonts w:ascii="Open Sans" w:hAnsi="Open Sans" w:cs="Open Sans"/>
                <w:sz w:val="21"/>
                <w:szCs w:val="21"/>
              </w:rPr>
              <w:t xml:space="preserve">A dangerous person who is addicted to the drama </w:t>
            </w:r>
            <w:r>
              <w:rPr>
                <w:rFonts w:ascii="Open Sans" w:hAnsi="Open Sans" w:cs="Open Sans"/>
                <w:sz w:val="21"/>
                <w:szCs w:val="21"/>
              </w:rPr>
              <w:t xml:space="preserve">and obtains pleasure from </w:t>
            </w:r>
            <w:r w:rsidRPr="00D86A03">
              <w:rPr>
                <w:rFonts w:ascii="Open Sans" w:hAnsi="Open Sans" w:cs="Open Sans"/>
                <w:sz w:val="21"/>
                <w:szCs w:val="21"/>
              </w:rPr>
              <w:t>hurting others</w:t>
            </w:r>
            <w:r>
              <w:rPr>
                <w:rFonts w:ascii="Open Sans" w:hAnsi="Open Sans" w:cs="Open Sans"/>
                <w:sz w:val="21"/>
                <w:szCs w:val="21"/>
              </w:rPr>
              <w:t xml:space="preserve">. The sight of other people in pain evokes pleasure and they have </w:t>
            </w:r>
            <w:r w:rsidRPr="00D86A03">
              <w:rPr>
                <w:rFonts w:ascii="Open Sans" w:hAnsi="Open Sans" w:cs="Open Sans"/>
                <w:sz w:val="21"/>
                <w:szCs w:val="21"/>
              </w:rPr>
              <w:t xml:space="preserve">no emotional empathy, is cold and manipulative. One theory is these people are genuinely brain damaged, lacking amongst other things, spindle neurons. It is not something that can be changed, as it involves the physical brain structure. </w:t>
            </w:r>
          </w:p>
        </w:tc>
      </w:tr>
      <w:tr w:rsidR="00D86A03" w:rsidTr="00684D8F">
        <w:tc>
          <w:tcPr>
            <w:tcW w:w="2268" w:type="dxa"/>
          </w:tcPr>
          <w:p w:rsidR="00D86A03" w:rsidRPr="00694497" w:rsidRDefault="00D86A03" w:rsidP="00AC552E">
            <w:pPr>
              <w:rPr>
                <w:rFonts w:ascii="Open Sans" w:hAnsi="Open Sans" w:cs="Open Sans"/>
                <w:b/>
                <w:color w:val="E36C0A" w:themeColor="accent6" w:themeShade="BF"/>
              </w:rPr>
            </w:pPr>
            <w:r>
              <w:rPr>
                <w:rFonts w:ascii="Open Sans" w:hAnsi="Open Sans" w:cs="Open Sans"/>
                <w:b/>
                <w:color w:val="E36C0A" w:themeColor="accent6" w:themeShade="BF"/>
              </w:rPr>
              <w:t>Supply</w:t>
            </w:r>
          </w:p>
        </w:tc>
        <w:tc>
          <w:tcPr>
            <w:tcW w:w="7308" w:type="dxa"/>
          </w:tcPr>
          <w:p w:rsidR="00D86A03" w:rsidRPr="00D86A03" w:rsidRDefault="00D86A03" w:rsidP="00D86A03">
            <w:pPr>
              <w:rPr>
                <w:rFonts w:ascii="Open Sans" w:hAnsi="Open Sans" w:cs="Open Sans"/>
                <w:sz w:val="21"/>
                <w:szCs w:val="21"/>
              </w:rPr>
            </w:pPr>
            <w:r>
              <w:rPr>
                <w:rFonts w:ascii="Open Sans" w:hAnsi="Open Sans" w:cs="Open Sans"/>
                <w:sz w:val="21"/>
                <w:szCs w:val="21"/>
              </w:rPr>
              <w:t xml:space="preserve">Narcissists have a corrosive, limitless addiction to supply, which they will stop at nothing to get. This can be attention, feeding off others’ upset / pain / drama that they create, amongst other things. </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Trauma bonding</w:t>
            </w:r>
          </w:p>
        </w:tc>
        <w:tc>
          <w:tcPr>
            <w:tcW w:w="7308" w:type="dxa"/>
          </w:tcPr>
          <w:p w:rsidR="00604981" w:rsidRDefault="00684D8F" w:rsidP="00AC552E">
            <w:r>
              <w:rPr>
                <w:rFonts w:ascii="Open Sans" w:hAnsi="Open Sans" w:cs="Open Sans"/>
                <w:color w:val="0C0C0C"/>
                <w:sz w:val="21"/>
                <w:szCs w:val="21"/>
                <w:shd w:val="clear" w:color="auto" w:fill="FFFFFF"/>
              </w:rPr>
              <w:t>Ever wondered why you feel ‘addicted’ to your ex? Or why it takes so many times to leave them? Trauma bonding is why! Trauma bonding is a complex concept to explain in just a few short sentences but it involves the bio-chemical bonds developed during traumatic experiences shared with others. In the context of narcissistic abuse, trauma bonding explains the victim making excuses for the abuser, downplaying their abuse, or covering their tracks. Trauma bonding involves dopamine, serotonin, adrenaline, oxytocin and cortisol, all of which play their part in keeping a victim connected to their abuser.</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Triangulation</w:t>
            </w:r>
          </w:p>
        </w:tc>
        <w:tc>
          <w:tcPr>
            <w:tcW w:w="7308" w:type="dxa"/>
          </w:tcPr>
          <w:p w:rsidR="00604981" w:rsidRDefault="00684D8F" w:rsidP="00AC552E">
            <w:r>
              <w:rPr>
                <w:rFonts w:ascii="Open Sans" w:hAnsi="Open Sans" w:cs="Open Sans"/>
                <w:color w:val="0C0C0C"/>
                <w:sz w:val="21"/>
                <w:szCs w:val="21"/>
                <w:shd w:val="clear" w:color="auto" w:fill="FFFFFF"/>
              </w:rPr>
              <w:t>Triangulation involves the use of a th</w:t>
            </w:r>
            <w:r>
              <w:rPr>
                <w:rFonts w:ascii="Open Sans" w:hAnsi="Open Sans" w:cs="Open Sans"/>
                <w:color w:val="0C0C0C"/>
                <w:sz w:val="21"/>
                <w:szCs w:val="21"/>
                <w:shd w:val="clear" w:color="auto" w:fill="FFFFFF"/>
              </w:rPr>
              <w:t>ird person to further destabiliz</w:t>
            </w:r>
            <w:r>
              <w:rPr>
                <w:rFonts w:ascii="Open Sans" w:hAnsi="Open Sans" w:cs="Open Sans"/>
                <w:color w:val="0C0C0C"/>
                <w:sz w:val="21"/>
                <w:szCs w:val="21"/>
                <w:shd w:val="clear" w:color="auto" w:fill="FFFFFF"/>
              </w:rPr>
              <w:t>e you. Narcissists love comparing you to others to make you do something they want you to do or to remain in control of you.</w:t>
            </w:r>
          </w:p>
        </w:tc>
      </w:tr>
      <w:tr w:rsidR="00684D8F" w:rsidTr="00684D8F">
        <w:tc>
          <w:tcPr>
            <w:tcW w:w="2268" w:type="dxa"/>
          </w:tcPr>
          <w:p w:rsidR="00684D8F"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Victim card</w:t>
            </w:r>
          </w:p>
        </w:tc>
        <w:tc>
          <w:tcPr>
            <w:tcW w:w="7308" w:type="dxa"/>
          </w:tcPr>
          <w:p w:rsidR="00684D8F" w:rsidRDefault="00684D8F" w:rsidP="00985C6C">
            <w:r>
              <w:rPr>
                <w:rFonts w:ascii="Open Sans" w:hAnsi="Open Sans" w:cs="Open Sans"/>
                <w:color w:val="0C0C0C"/>
                <w:sz w:val="21"/>
                <w:szCs w:val="21"/>
                <w:shd w:val="clear" w:color="auto" w:fill="FFFFFF"/>
              </w:rPr>
              <w:t>Abuse you as they do, narcissists love playing the victim card. This is because they cannot tolerate the reality of the truth you confront them with as it misaligns with their fantasy land version of themselves. Narcissists use this strategy to gain sympathy from those who they can play and manipulate later on.</w:t>
            </w:r>
            <w:r w:rsidR="00985C6C">
              <w:rPr>
                <w:rFonts w:ascii="Open Sans" w:hAnsi="Open Sans" w:cs="Open Sans"/>
                <w:color w:val="0C0C0C"/>
                <w:sz w:val="21"/>
                <w:szCs w:val="21"/>
                <w:shd w:val="clear" w:color="auto" w:fill="FFFFFF"/>
              </w:rPr>
              <w:br/>
              <w:t>Sociopaths try to instill two main emotions in people to control them: pity and guilt.</w:t>
            </w:r>
          </w:p>
        </w:tc>
      </w:tr>
      <w:tr w:rsidR="00604981" w:rsidTr="00684D8F">
        <w:tc>
          <w:tcPr>
            <w:tcW w:w="2268" w:type="dxa"/>
          </w:tcPr>
          <w:p w:rsidR="00604981" w:rsidRPr="00694497" w:rsidRDefault="00684D8F" w:rsidP="00AC552E">
            <w:pPr>
              <w:rPr>
                <w:rFonts w:ascii="Open Sans" w:hAnsi="Open Sans" w:cs="Open Sans"/>
                <w:b/>
                <w:color w:val="E36C0A" w:themeColor="accent6" w:themeShade="BF"/>
              </w:rPr>
            </w:pPr>
            <w:r w:rsidRPr="00694497">
              <w:rPr>
                <w:rFonts w:ascii="Open Sans" w:hAnsi="Open Sans" w:cs="Open Sans"/>
                <w:b/>
                <w:color w:val="E36C0A" w:themeColor="accent6" w:themeShade="BF"/>
              </w:rPr>
              <w:t>Word salad</w:t>
            </w:r>
          </w:p>
        </w:tc>
        <w:tc>
          <w:tcPr>
            <w:tcW w:w="7308" w:type="dxa"/>
          </w:tcPr>
          <w:p w:rsidR="00604981" w:rsidRDefault="00985C6C" w:rsidP="00AC552E">
            <w:r>
              <w:rPr>
                <w:rFonts w:ascii="Open Sans" w:hAnsi="Open Sans" w:cs="Open Sans"/>
                <w:color w:val="0C0C0C"/>
                <w:sz w:val="21"/>
                <w:szCs w:val="21"/>
                <w:shd w:val="clear" w:color="auto" w:fill="FFFFFF"/>
              </w:rPr>
              <w:t xml:space="preserve">Ever walked away from a conversation with a narcissist thinking “What the heck was THAT?”. Conversations with narcissists are never ‘normal’. </w:t>
            </w:r>
            <w:r>
              <w:rPr>
                <w:rFonts w:ascii="Open Sans" w:hAnsi="Open Sans" w:cs="Open Sans"/>
                <w:color w:val="0C0C0C"/>
                <w:sz w:val="21"/>
                <w:szCs w:val="21"/>
                <w:shd w:val="clear" w:color="auto" w:fill="FFFFFF"/>
              </w:rPr>
              <w:lastRenderedPageBreak/>
              <w:t>They go round and round, back and forth and in every other direction you can imagine. The ‘word salad’ concept relates to their ability to take a bit of this and a bit of that before throwing it all together, mixing it up and tossing it at you. You cannot make sense of nonsense</w:t>
            </w:r>
          </w:p>
        </w:tc>
      </w:tr>
    </w:tbl>
    <w:p w:rsidR="003224D9" w:rsidRDefault="003224D9"/>
    <w:sectPr w:rsidR="003224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2C" w:rsidRDefault="0095572C" w:rsidP="00684D8F">
      <w:pPr>
        <w:spacing w:after="0" w:line="240" w:lineRule="auto"/>
      </w:pPr>
      <w:r>
        <w:separator/>
      </w:r>
    </w:p>
  </w:endnote>
  <w:endnote w:type="continuationSeparator" w:id="0">
    <w:p w:rsidR="0095572C" w:rsidRDefault="0095572C" w:rsidP="0068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2C" w:rsidRDefault="0095572C" w:rsidP="00684D8F">
      <w:pPr>
        <w:spacing w:after="0" w:line="240" w:lineRule="auto"/>
      </w:pPr>
      <w:r>
        <w:separator/>
      </w:r>
    </w:p>
  </w:footnote>
  <w:footnote w:type="continuationSeparator" w:id="0">
    <w:p w:rsidR="0095572C" w:rsidRDefault="0095572C" w:rsidP="00684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8F" w:rsidRDefault="00684D8F" w:rsidP="00684D8F">
    <w:pPr>
      <w:pStyle w:val="Header"/>
      <w:jc w:val="center"/>
    </w:pPr>
    <w:r>
      <w:br/>
    </w:r>
    <w:r w:rsidRPr="00CC2DC9">
      <w:drawing>
        <wp:inline distT="0" distB="0" distL="0" distR="0" wp14:anchorId="6A706DCC" wp14:editId="76310E89">
          <wp:extent cx="2770496" cy="496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68274" cy="496147"/>
                  </a:xfrm>
                  <a:prstGeom prst="rect">
                    <a:avLst/>
                  </a:prstGeom>
                </pic:spPr>
              </pic:pic>
            </a:graphicData>
          </a:graphic>
        </wp:inline>
      </w:drawing>
    </w:r>
  </w:p>
  <w:p w:rsidR="00684D8F" w:rsidRDefault="00684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81"/>
    <w:rsid w:val="000506A3"/>
    <w:rsid w:val="003224D9"/>
    <w:rsid w:val="00417478"/>
    <w:rsid w:val="005514EC"/>
    <w:rsid w:val="00604981"/>
    <w:rsid w:val="006159C9"/>
    <w:rsid w:val="00684D8F"/>
    <w:rsid w:val="00694497"/>
    <w:rsid w:val="0095572C"/>
    <w:rsid w:val="00985C6C"/>
    <w:rsid w:val="00C6038B"/>
    <w:rsid w:val="00D8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08AB-140F-4063-A1D1-78CCD23A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4</cp:revision>
  <dcterms:created xsi:type="dcterms:W3CDTF">2024-08-17T10:47:00Z</dcterms:created>
  <dcterms:modified xsi:type="dcterms:W3CDTF">2024-08-17T11:28:00Z</dcterms:modified>
</cp:coreProperties>
</file>